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60" w:type="dxa"/>
        <w:tblInd w:w="-537" w:type="dxa"/>
        <w:shd w:val="clear" w:color="auto" w:fill="FFCC9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4"/>
        <w:gridCol w:w="1274"/>
        <w:gridCol w:w="1277"/>
        <w:gridCol w:w="1562"/>
        <w:gridCol w:w="852"/>
        <w:gridCol w:w="851"/>
        <w:gridCol w:w="1417"/>
        <w:gridCol w:w="1276"/>
        <w:gridCol w:w="1559"/>
        <w:gridCol w:w="992"/>
        <w:gridCol w:w="3828"/>
        <w:gridCol w:w="1558"/>
      </w:tblGrid>
      <w:tr w:rsidR="00310D9A" w:rsidRPr="00613496" w:rsidTr="00310D9A">
        <w:trPr>
          <w:gridAfter w:val="1"/>
          <w:wAfter w:w="1558" w:type="dxa"/>
        </w:trPr>
        <w:tc>
          <w:tcPr>
            <w:tcW w:w="8647" w:type="dxa"/>
            <w:gridSpan w:val="7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0D9A" w:rsidRPr="00613496" w:rsidRDefault="00310D9A" w:rsidP="00310D9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szCs w:val="18"/>
                <w:lang w:eastAsia="ru-RU"/>
              </w:rPr>
              <w:br/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сведения из документа об образовании</w:t>
            </w:r>
          </w:p>
          <w:p w:rsidR="00310D9A" w:rsidRPr="00613496" w:rsidRDefault="00310D9A" w:rsidP="00310D9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7655" w:type="dxa"/>
            <w:gridSpan w:val="4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310D9A" w:rsidRDefault="00310D9A" w:rsidP="00310D9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</w:pPr>
          </w:p>
          <w:p w:rsidR="00310D9A" w:rsidRPr="00613496" w:rsidRDefault="00310D9A" w:rsidP="00310D9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сведения из сертификата специалиста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Ф.И.О.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Должность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Уровень образования   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Организация, выдавшая документ об образовании 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Год</w:t>
            </w: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 xml:space="preserve">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выдачи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Квалификация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Год Выдачи</w:t>
            </w: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 xml:space="preserve">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сертификата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Специальность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>Категория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>Дополнительное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  <w:t>образование</w:t>
            </w:r>
            <w:proofErr w:type="spellEnd"/>
          </w:p>
          <w:p w:rsidR="006472D5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Скаткова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Заведующий отделением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Высшая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472D5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“</w:t>
            </w:r>
            <w:r w:rsidR="006472D5" w:rsidRPr="006472D5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Экспертная деятельность в сфере ОМС</w:t>
            </w: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”</w:t>
            </w:r>
            <w:r w:rsidR="006472D5" w:rsidRPr="006472D5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,</w:t>
            </w:r>
          </w:p>
          <w:p w:rsidR="00D92C76" w:rsidRPr="00153DE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“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Эндодонтическое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постоянных</w:t>
            </w:r>
            <w:proofErr w:type="gramEnd"/>
          </w:p>
          <w:p w:rsidR="00D92C76" w:rsidRPr="00D92C7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зубов на этапах формирования корней”</w:t>
            </w:r>
          </w:p>
          <w:p w:rsidR="00D92C76" w:rsidRPr="00D92C7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</w:t>
            </w:r>
          </w:p>
          <w:p w:rsidR="00D92C76" w:rsidRPr="00D92C7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Планирование лечения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.”</w:t>
            </w:r>
            <w:proofErr w:type="gramEnd"/>
          </w:p>
          <w:p w:rsidR="00D92C76" w:rsidRPr="00153DE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“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Искуство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эстетической реставрации </w:t>
            </w:r>
          </w:p>
          <w:p w:rsidR="00D92C7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боковых зубов”</w:t>
            </w:r>
          </w:p>
          <w:p w:rsid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«Стоматологическая реабилитация детей</w:t>
            </w:r>
          </w:p>
          <w:p w:rsid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приобретенными пороками зубов. </w:t>
            </w:r>
          </w:p>
          <w:p w:rsid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и лечение гипоплазии, </w:t>
            </w:r>
          </w:p>
          <w:p w:rsid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флюороза и их осложнений»</w:t>
            </w:r>
          </w:p>
          <w:p w:rsidR="00D92C76" w:rsidRPr="00D92C7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”Профилактика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D92C76" w:rsidRPr="00153DE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амбулаторной стоматологии”, и др.</w:t>
            </w:r>
          </w:p>
          <w:p w:rsidR="00D92C76" w:rsidRPr="00153DE6" w:rsidRDefault="00D92C7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Алексеева Маргарита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Высшая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«Стоматологическая реабилитация детей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приобретенными пороками зубов.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и лечение гипоплазии,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флюороза и их осложнений»</w:t>
            </w:r>
          </w:p>
          <w:p w:rsidR="00201F4C" w:rsidRPr="00153DE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“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Эндодонтическое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постоянных</w:t>
            </w:r>
            <w:proofErr w:type="gramEnd"/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зубов на этапах формирования корней”</w:t>
            </w:r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Планирование лечения».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«Эффективные реставрации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временного</w:t>
            </w:r>
            <w:proofErr w:type="gramEnd"/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прикуса».</w:t>
            </w:r>
          </w:p>
          <w:p w:rsid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«Неотложные состояния в кресле</w:t>
            </w:r>
          </w:p>
          <w:p w:rsidR="006472D5" w:rsidRPr="00201F4C" w:rsidRDefault="00201F4C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стоматолога», и др.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Силаева Анна 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«Неотложные состояния в кресле</w:t>
            </w:r>
          </w:p>
          <w:p w:rsidR="006472D5" w:rsidRP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стоматолога»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Мнежжа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Аймен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Врач-ортодонт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lastRenderedPageBreak/>
              <w:t>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lastRenderedPageBreak/>
              <w:t>2009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8850A1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</w:t>
            </w:r>
            <w:r w:rsidR="008850A1"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Ортодонтия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«Использование аппаратов «Твин-блок»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при лечении пациентов в период смены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lastRenderedPageBreak/>
              <w:t>зубов».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«Двойной паз,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двойная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активация-низкое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трение, максимальный контроль.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Применение съемного корректора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по</w:t>
            </w:r>
            <w:proofErr w:type="gramEnd"/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2 классу</w:t>
            </w:r>
            <w:r w:rsidR="00CF1F04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».</w:t>
            </w:r>
          </w:p>
          <w:p w:rsidR="00CF1F04" w:rsidRDefault="00CF1F04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Международная Восточноевропейская </w:t>
            </w:r>
          </w:p>
          <w:p w:rsidR="00CF1F04" w:rsidRDefault="00CF1F04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Конференция «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Междисциплинарные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CF1F04" w:rsidRDefault="00CF1F04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Аспекты диагностики и лечения </w:t>
            </w:r>
          </w:p>
          <w:p w:rsidR="00CF1F04" w:rsidRDefault="00CF1F04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краниомандибулярных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 расстройств»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др</w:t>
            </w:r>
            <w:proofErr w:type="spellEnd"/>
            <w:proofErr w:type="gramEnd"/>
          </w:p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lastRenderedPageBreak/>
              <w:t>Винокурова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Алла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8850A1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</w:t>
            </w:r>
            <w:r w:rsidR="008850A1"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«Неотложные состояния в кресле</w:t>
            </w:r>
          </w:p>
          <w:p w:rsidR="006472D5" w:rsidRP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стоматолога»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Кровопускова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Алена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</w:t>
            </w:r>
            <w:proofErr w:type="gram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г-</w:t>
            </w:r>
            <w:proofErr w:type="gram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детский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«Неотложные состояния в кресле</w:t>
            </w:r>
          </w:p>
          <w:p w:rsidR="006472D5" w:rsidRP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стоматолога»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Гусейнова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Жела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Амирхановна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472D5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Вторая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«Современные решения для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эстетической</w:t>
            </w:r>
            <w:proofErr w:type="gramEnd"/>
          </w:p>
          <w:p w:rsidR="006472D5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реставрации фронтальной группы зубов».</w:t>
            </w:r>
          </w:p>
          <w:p w:rsid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«Кариозные поражения твердых тканей </w:t>
            </w:r>
          </w:p>
          <w:p w:rsid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молочных и постоянных </w:t>
            </w:r>
          </w:p>
          <w:p w:rsid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несформированных зубов. Профилактика».</w:t>
            </w:r>
          </w:p>
          <w:p w:rsid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Icon</w:t>
            </w:r>
            <w:r w:rsidRPr="00413E9A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Infiltration</w:t>
            </w:r>
            <w:r w:rsidRPr="00413E9A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Concept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».</w:t>
            </w:r>
          </w:p>
          <w:p w:rsidR="00413E9A" w:rsidRPr="00D92C76" w:rsidRDefault="00413E9A" w:rsidP="00413E9A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”Профилактика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413E9A" w:rsidRPr="00153DE6" w:rsidRDefault="00413E9A" w:rsidP="00413E9A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амбулаторной стоматологии”, и др.</w:t>
            </w:r>
          </w:p>
          <w:p w:rsidR="00413E9A" w:rsidRPr="00413E9A" w:rsidRDefault="00413E9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Легенькая Екатерина Александровна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Самарский медицинский институт «</w:t>
            </w:r>
            <w:proofErr w:type="spellStart"/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Реавиз</w:t>
            </w:r>
            <w:proofErr w:type="spellEnd"/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Pr="00D92C7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8850A1" w:rsidRPr="00153DE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амбулаторной стоматологии”, и др.</w:t>
            </w:r>
          </w:p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Никулина Яна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Ионасовна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Вторая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«Аллергические реакции в практике </w:t>
            </w:r>
          </w:p>
          <w:p w:rsidR="006472D5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врача-стоматолога».</w:t>
            </w:r>
          </w:p>
          <w:p w:rsid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«Актуальные вопросы детской </w:t>
            </w:r>
          </w:p>
          <w:p w:rsidR="00CF1F04" w:rsidRP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стоматологии».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Прокофьева Наталья Алексеевна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8850A1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</w:t>
            </w:r>
            <w:r w:rsidR="008850A1"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Вторая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Pr="00D92C7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8850A1" w:rsidRPr="00310D9A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амбулаторной </w:t>
            </w:r>
            <w:r w:rsidR="00F577C1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стоматологии”</w:t>
            </w:r>
          </w:p>
          <w:p w:rsidR="006472D5" w:rsidRPr="008850A1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Пученкова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Галина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Зубной врач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Ленинградское медицинское училище №1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Зубной 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Pr="00D92C7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8850A1" w:rsidRPr="00153DE6" w:rsidRDefault="00F577C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амбулаторной стоматологии”</w:t>
            </w:r>
          </w:p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Раковская Анна Владиславовна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Врач-ортодонт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Ортодонтия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«Использование аппаратов «Твин-блок»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при лечении пациентов в период смены </w:t>
            </w:r>
          </w:p>
          <w:p w:rsidR="006472D5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зубов».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Ретинированные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зубы. Проблемы 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связанные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их  лечением и возможные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осложнения»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«Эстетика лица и зубов в ортодонтии»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Международная Восточноевропейская 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Конференция «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Междисциплинарные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153DE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Аспекты диагностики и лечения </w:t>
            </w:r>
          </w:p>
          <w:p w:rsidR="00153DE6" w:rsidRPr="00613496" w:rsidRDefault="00153DE6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краниомандибулярных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 расстройств» и др.</w:t>
            </w: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Серажим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Марина Евгеньевна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Высшая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«Стоматологическая реабилитация детей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приобретенными пороками зубов.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и лечение гипоплазии,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флюороза и их осложнений»</w:t>
            </w:r>
          </w:p>
          <w:p w:rsidR="00201F4C" w:rsidRPr="00153DE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“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Эндодонтическое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постоянных</w:t>
            </w:r>
            <w:proofErr w:type="gramEnd"/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зубов на этапах формирования корней”</w:t>
            </w:r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</w:t>
            </w:r>
          </w:p>
          <w:p w:rsidR="00201F4C" w:rsidRPr="00D92C76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Планирование лечения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.”</w:t>
            </w:r>
            <w:proofErr w:type="gramEnd"/>
          </w:p>
          <w:p w:rsidR="00F577C1" w:rsidRDefault="00F577C1" w:rsidP="00F577C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F577C1" w:rsidRDefault="00F577C1" w:rsidP="00F577C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амбулаторной стоматологии”, и др.</w:t>
            </w:r>
          </w:p>
          <w:p w:rsidR="006472D5" w:rsidRPr="00201F4C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Смоленцева Александра Юрьевна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Врач-ортодонт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ортодонтия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153DE6" w:rsidRDefault="00153DE6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Ретинированные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зубы. Проблемы </w:t>
            </w:r>
          </w:p>
          <w:p w:rsidR="00153DE6" w:rsidRDefault="00153DE6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связанные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их  лечением и возможные</w:t>
            </w:r>
          </w:p>
          <w:p w:rsidR="00153DE6" w:rsidRDefault="00153DE6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осложнения»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«Использование аппаратов «Твин-блок»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при лечении пациентов в период смены </w:t>
            </w:r>
          </w:p>
          <w:p w:rsidR="00201F4C" w:rsidRDefault="00201F4C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зубов».</w:t>
            </w:r>
          </w:p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6472D5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lastRenderedPageBreak/>
              <w:t>Жаркова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 xml:space="preserve"> </w:t>
            </w: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Анна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Дми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риевна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Врач-стоматолог-детский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д</w:t>
            </w:r>
            <w:r w:rsidR="00CF1F04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етская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6472D5" w:rsidRPr="00613496" w:rsidRDefault="006472D5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A358F" w:rsidRDefault="002A358F" w:rsidP="002A358F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«Стоматологическая реабилитация детей</w:t>
            </w:r>
          </w:p>
          <w:p w:rsidR="002A358F" w:rsidRDefault="002A358F" w:rsidP="002A358F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 приобретенными пороками зубов. </w:t>
            </w:r>
          </w:p>
          <w:p w:rsidR="002A358F" w:rsidRDefault="002A358F" w:rsidP="002A358F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и лечение гипоплазии, </w:t>
            </w:r>
          </w:p>
          <w:p w:rsidR="002A358F" w:rsidRDefault="002A358F" w:rsidP="002A358F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флюороза и их осложнений»</w:t>
            </w:r>
          </w:p>
          <w:p w:rsidR="002A358F" w:rsidRDefault="002A358F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«Современные методы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эндодонтического</w:t>
            </w:r>
            <w:proofErr w:type="spellEnd"/>
          </w:p>
          <w:p w:rsidR="002A358F" w:rsidRDefault="002A358F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лечения постоянных зубов в детском </w:t>
            </w:r>
          </w:p>
          <w:p w:rsidR="006472D5" w:rsidRPr="002A358F" w:rsidRDefault="002A358F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возрасте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».</w:t>
            </w:r>
          </w:p>
        </w:tc>
      </w:tr>
      <w:tr w:rsidR="00CF1F04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Пархаев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Александр Леонидович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Врач-стоматолог хирург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1991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5B4467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 хирургическая</w:t>
            </w: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CF1F04" w:rsidRPr="00613496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Pr="00D92C7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</w:t>
            </w: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в </w:t>
            </w:r>
          </w:p>
          <w:p w:rsidR="008850A1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мбулаторной стоматологии”</w:t>
            </w:r>
            <w:r w:rsidR="00F25E0B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.</w:t>
            </w:r>
          </w:p>
          <w:p w:rsidR="00F25E0B" w:rsidRPr="00153DE6" w:rsidRDefault="00F25E0B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«Синус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лифтинг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», и др.</w:t>
            </w:r>
          </w:p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CF1F04" w:rsidRPr="00613496" w:rsidTr="00153DE6">
        <w:tc>
          <w:tcPr>
            <w:tcW w:w="141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Акберова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Нармин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Рза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кызы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Г</w:t>
            </w:r>
            <w:r w:rsidR="00CF1F04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игиенист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стоматологический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eastAsia="ru-RU"/>
              </w:rPr>
              <w:t>СПб ГПМУ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5B4467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141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8850A1" w:rsidRPr="00D92C7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«</w:t>
            </w: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 xml:space="preserve"> </w:t>
            </w:r>
          </w:p>
          <w:p w:rsidR="008850A1" w:rsidRPr="00153DE6" w:rsidRDefault="008850A1" w:rsidP="008850A1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  <w:t>мбулаторной стоматологии”</w:t>
            </w:r>
          </w:p>
          <w:p w:rsidR="00CF1F04" w:rsidRPr="00613496" w:rsidRDefault="00CF1F04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</w:tbl>
    <w:p w:rsidR="00D92F12" w:rsidRDefault="00D92F12"/>
    <w:sectPr w:rsidR="00D92F12" w:rsidSect="006134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496"/>
    <w:rsid w:val="00153DE6"/>
    <w:rsid w:val="00201F4C"/>
    <w:rsid w:val="002076D5"/>
    <w:rsid w:val="002A013F"/>
    <w:rsid w:val="002A358F"/>
    <w:rsid w:val="00310D9A"/>
    <w:rsid w:val="00312990"/>
    <w:rsid w:val="00413E9A"/>
    <w:rsid w:val="00575662"/>
    <w:rsid w:val="005B4467"/>
    <w:rsid w:val="00613496"/>
    <w:rsid w:val="006472D5"/>
    <w:rsid w:val="00737D7D"/>
    <w:rsid w:val="007E46E8"/>
    <w:rsid w:val="008850A1"/>
    <w:rsid w:val="0092176E"/>
    <w:rsid w:val="009B6D03"/>
    <w:rsid w:val="00A14562"/>
    <w:rsid w:val="00A36EFB"/>
    <w:rsid w:val="00A65BA8"/>
    <w:rsid w:val="00CF1F04"/>
    <w:rsid w:val="00D92C76"/>
    <w:rsid w:val="00D92F12"/>
    <w:rsid w:val="00F25E0B"/>
    <w:rsid w:val="00F5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496"/>
    <w:rPr>
      <w:b/>
      <w:bCs/>
    </w:rPr>
  </w:style>
  <w:style w:type="character" w:customStyle="1" w:styleId="apple-converted-space">
    <w:name w:val="apple-converted-space"/>
    <w:basedOn w:val="a0"/>
    <w:rsid w:val="00613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Яна</cp:lastModifiedBy>
  <cp:revision>2</cp:revision>
  <cp:lastPrinted>2018-02-09T10:03:00Z</cp:lastPrinted>
  <dcterms:created xsi:type="dcterms:W3CDTF">2018-03-22T09:01:00Z</dcterms:created>
  <dcterms:modified xsi:type="dcterms:W3CDTF">2018-03-22T09:01:00Z</dcterms:modified>
</cp:coreProperties>
</file>