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22D" w:rsidRPr="007A1F10" w:rsidRDefault="003B022D" w:rsidP="003B022D">
      <w:pPr>
        <w:pStyle w:val="ConsPlusTitle"/>
        <w:jc w:val="center"/>
        <w:rPr>
          <w:sz w:val="25"/>
          <w:szCs w:val="25"/>
        </w:rPr>
      </w:pPr>
      <w:r w:rsidRPr="007A1F10">
        <w:rPr>
          <w:sz w:val="25"/>
          <w:szCs w:val="25"/>
        </w:rPr>
        <w:t>ПЕРЕЧЕНЬ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bookmarkStart w:id="0" w:name="Par322"/>
      <w:bookmarkEnd w:id="0"/>
      <w:r w:rsidRPr="007A1F10">
        <w:rPr>
          <w:sz w:val="25"/>
          <w:szCs w:val="25"/>
        </w:rPr>
        <w:t xml:space="preserve">ЖИЗНЕННО НЕОБХОДИМЫХ 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r w:rsidRPr="007A1F10">
        <w:rPr>
          <w:sz w:val="25"/>
          <w:szCs w:val="25"/>
        </w:rPr>
        <w:t xml:space="preserve">И ВАЖНЕЙШИХ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 xml:space="preserve">ЛЕКАРСТВЕННЫХ ПРЕПАРАТОВ, 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 xml:space="preserve">ПРИМЕНЯЕМЫХ </w:t>
      </w:r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proofErr w:type="gramStart"/>
      <w:r w:rsidRPr="007A1F10">
        <w:rPr>
          <w:sz w:val="25"/>
          <w:szCs w:val="25"/>
        </w:rPr>
        <w:t xml:space="preserve">ПРИ ОКАЗАНИИ  МЕДИЦИНСКОЙ ПОМОЩИ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>В САНКТ-ПЕТЕРБУРГСКОМ ГОСУДАРСТВЕННОМ БЮДЖЕТНОМ УЧРЕЖДЕНИЯ ЗДРАВООХРАНЕНИЯ «СТОМАТОЛОГИЧЕСКАЯ ПОЛИКЛИНИКА №</w:t>
      </w:r>
      <w:r w:rsidR="004E4407">
        <w:rPr>
          <w:sz w:val="25"/>
          <w:szCs w:val="25"/>
        </w:rPr>
        <w:t xml:space="preserve"> 19</w:t>
      </w:r>
      <w:r w:rsidRPr="007A1F10">
        <w:rPr>
          <w:sz w:val="25"/>
          <w:szCs w:val="25"/>
        </w:rPr>
        <w:t xml:space="preserve">»  В РАМКАХ  РЕАЛИЗАЦИИ ТЕРРИТОРИАЛЬНОЙ ПРОГРАММЫ ГОСУДАРСТВЕННЫХ ГАРАНТИЙ БЕСПЛАТНОГО ОКАЗАНИЯ ГРАЖДАНАМ </w:t>
      </w:r>
      <w:r>
        <w:rPr>
          <w:sz w:val="25"/>
          <w:szCs w:val="25"/>
        </w:rPr>
        <w:t xml:space="preserve"> </w:t>
      </w:r>
      <w:r w:rsidRPr="007A1F10">
        <w:rPr>
          <w:sz w:val="25"/>
          <w:szCs w:val="25"/>
        </w:rPr>
        <w:t>МЕДИЦИНСКОЙ ПОМОЩИ</w:t>
      </w:r>
      <w:proofErr w:type="gramEnd"/>
    </w:p>
    <w:p w:rsidR="003B022D" w:rsidRDefault="003B022D" w:rsidP="003B022D">
      <w:pPr>
        <w:pStyle w:val="ConsPlusTitle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Основание: Постановление Правительства Российской Федерации от 03.04.2012 г. №283 «О реализации закона Санкт-Петербурга «О Территориальной Программе государственных гарантий бесплатного оказания гражданам медицинской помощи </w:t>
      </w:r>
    </w:p>
    <w:p w:rsidR="003B022D" w:rsidRDefault="003B022D" w:rsidP="003B022D">
      <w:pPr>
        <w:pStyle w:val="ConsPlusTitle"/>
        <w:jc w:val="center"/>
        <w:rPr>
          <w:sz w:val="20"/>
          <w:szCs w:val="20"/>
        </w:rPr>
      </w:pPr>
      <w:r>
        <w:rPr>
          <w:sz w:val="25"/>
          <w:szCs w:val="25"/>
        </w:rPr>
        <w:t>в Санкт-Петербурге»</w:t>
      </w:r>
    </w:p>
    <w:p w:rsidR="003B022D" w:rsidRPr="005B6393" w:rsidRDefault="003B022D" w:rsidP="003B022D">
      <w:pPr>
        <w:pStyle w:val="ConsPlusTitle"/>
        <w:jc w:val="center"/>
        <w:rPr>
          <w:sz w:val="16"/>
          <w:szCs w:val="1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9072"/>
      </w:tblGrid>
      <w:tr w:rsidR="003B022D" w:rsidTr="00EF0C4C">
        <w:trPr>
          <w:trHeight w:val="40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N  </w:t>
            </w:r>
            <w:r w:rsidRPr="007A1F10"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jc w:val="center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>Международное непатентованное наименование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5B6393" w:rsidRDefault="003B022D" w:rsidP="00EF0C4C">
            <w:pPr>
              <w:pStyle w:val="ConsPlusCell"/>
              <w:jc w:val="center"/>
              <w:rPr>
                <w:sz w:val="20"/>
                <w:szCs w:val="20"/>
              </w:rPr>
            </w:pPr>
            <w:r w:rsidRPr="005B6393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5B6393" w:rsidRDefault="003B022D" w:rsidP="00EF0C4C">
            <w:pPr>
              <w:pStyle w:val="ConsPlusCell"/>
              <w:jc w:val="center"/>
              <w:rPr>
                <w:sz w:val="20"/>
                <w:szCs w:val="20"/>
              </w:rPr>
            </w:pPr>
            <w:r w:rsidRPr="005B6393">
              <w:rPr>
                <w:sz w:val="20"/>
                <w:szCs w:val="20"/>
              </w:rPr>
              <w:t>2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Адреналин гидрохлорид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Активированный уголь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Актовегин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Алоэ древовидного листья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Аминокапроновая кислота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Аммиак              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Аминофиллин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Артикаин</w:t>
            </w:r>
            <w:proofErr w:type="spellEnd"/>
            <w:r w:rsidRPr="007A1F10">
              <w:rPr>
                <w:sz w:val="25"/>
                <w:szCs w:val="25"/>
              </w:rPr>
              <w:t xml:space="preserve"> + </w:t>
            </w:r>
            <w:proofErr w:type="spellStart"/>
            <w:r w:rsidRPr="007A1F10">
              <w:rPr>
                <w:sz w:val="25"/>
                <w:szCs w:val="25"/>
              </w:rPr>
              <w:t>Эпинефрин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Атропин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Аскорбиновая кислота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Ацикловир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Ацетилсалициловая кислота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Борная кислота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Боярышника настойка 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Бендазол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Бриллиантовый зеленый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Вазелин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Валерианы лекарственной корневищ с корнями экстракт                 </w:t>
            </w:r>
          </w:p>
        </w:tc>
      </w:tr>
      <w:tr w:rsidR="003B022D" w:rsidTr="00EF0C4C">
        <w:trPr>
          <w:trHeight w:val="25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Валидол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Вода для инъекций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Водорода </w:t>
            </w:r>
            <w:proofErr w:type="spellStart"/>
            <w:r w:rsidRPr="007A1F10">
              <w:rPr>
                <w:sz w:val="25"/>
                <w:szCs w:val="25"/>
              </w:rPr>
              <w:t>пероксид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proofErr w:type="gramStart"/>
            <w:r w:rsidRPr="007A1F10">
              <w:rPr>
                <w:sz w:val="25"/>
                <w:szCs w:val="25"/>
              </w:rPr>
              <w:t>Гамма-аминомасляная</w:t>
            </w:r>
            <w:proofErr w:type="spellEnd"/>
            <w:proofErr w:type="gramEnd"/>
            <w:r w:rsidRPr="007A1F10">
              <w:rPr>
                <w:sz w:val="25"/>
                <w:szCs w:val="25"/>
              </w:rPr>
              <w:t xml:space="preserve"> кислота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Гепарин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Гидрокортизон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Глюкоза в комбинации с другими препаратами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Дексаметазон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Дротаверин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Женьшеня экстракт сухой субстанция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Инсулин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Йод    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Календулы настойка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Калия йодид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Калия перманганат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Калия хлорид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Кальция </w:t>
            </w:r>
            <w:proofErr w:type="spellStart"/>
            <w:r w:rsidRPr="007A1F10">
              <w:rPr>
                <w:sz w:val="25"/>
                <w:szCs w:val="25"/>
              </w:rPr>
              <w:t>глюконат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Кальция хлорид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Камфора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Кислород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Коргликон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b/>
                <w:sz w:val="25"/>
                <w:szCs w:val="25"/>
              </w:rPr>
            </w:pPr>
            <w:proofErr w:type="spellStart"/>
            <w:r w:rsidRPr="007A1F10">
              <w:rPr>
                <w:b/>
                <w:sz w:val="25"/>
                <w:szCs w:val="25"/>
              </w:rPr>
              <w:t>Лидокаин</w:t>
            </w:r>
            <w:proofErr w:type="spellEnd"/>
            <w:r w:rsidRPr="007A1F10">
              <w:rPr>
                <w:b/>
                <w:sz w:val="25"/>
                <w:szCs w:val="25"/>
              </w:rPr>
              <w:t xml:space="preserve">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Мазь </w:t>
            </w:r>
            <w:proofErr w:type="spellStart"/>
            <w:r w:rsidRPr="007A1F10">
              <w:rPr>
                <w:sz w:val="25"/>
                <w:szCs w:val="25"/>
              </w:rPr>
              <w:t>оксолиновая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EF0C4C">
            <w:pPr>
              <w:pStyle w:val="ConsPlusCell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Магния сульфат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b/>
                <w:sz w:val="25"/>
                <w:szCs w:val="25"/>
              </w:rPr>
            </w:pPr>
            <w:proofErr w:type="spellStart"/>
            <w:r w:rsidRPr="007A1F10">
              <w:rPr>
                <w:b/>
                <w:sz w:val="25"/>
                <w:szCs w:val="25"/>
              </w:rPr>
              <w:t>Мепивакаин</w:t>
            </w:r>
            <w:proofErr w:type="spellEnd"/>
            <w:r w:rsidRPr="007A1F10">
              <w:rPr>
                <w:b/>
                <w:sz w:val="25"/>
                <w:szCs w:val="25"/>
              </w:rPr>
              <w:t xml:space="preserve">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Метиленовый синий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Метилурацил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Натрия бикарбонат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Натрия хлорид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Никотиновая кислота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Нитроглицерин                                                       </w:t>
            </w:r>
          </w:p>
        </w:tc>
      </w:tr>
      <w:tr w:rsidR="004E4407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07" w:rsidRPr="007A1F10" w:rsidRDefault="004E4407" w:rsidP="00B669E6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Никетамид</w:t>
            </w:r>
            <w:proofErr w:type="spellEnd"/>
            <w:r>
              <w:rPr>
                <w:sz w:val="25"/>
                <w:szCs w:val="25"/>
              </w:rPr>
              <w:t xml:space="preserve"> (к</w:t>
            </w:r>
            <w:r w:rsidR="00B669E6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рдиамин)</w:t>
            </w:r>
          </w:p>
        </w:tc>
      </w:tr>
      <w:tr w:rsidR="00B669E6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Нистатин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Облепиховое масло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Папаверин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Папаверин в комбинации с другими препаратами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Пергидроль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Препараты йода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Прополис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Пустырника трава                                                    </w:t>
            </w:r>
          </w:p>
        </w:tc>
      </w:tr>
      <w:tr w:rsidR="00B669E6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Ретинол</w:t>
            </w:r>
            <w:proofErr w:type="spellEnd"/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Рингера</w:t>
            </w:r>
            <w:proofErr w:type="spellEnd"/>
            <w:r w:rsidRPr="007A1F10">
              <w:rPr>
                <w:sz w:val="25"/>
                <w:szCs w:val="25"/>
              </w:rPr>
              <w:t xml:space="preserve"> раствор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Салициловая кислота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Серебра нитрат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Солкосерил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Тиамин  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Трипсин                                                             </w:t>
            </w:r>
          </w:p>
        </w:tc>
      </w:tr>
      <w:tr w:rsidR="00B669E6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Тримеперидин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промедол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Фторид натрия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Фторид натрия и кальция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Фуксин основной                                                     </w:t>
            </w:r>
          </w:p>
        </w:tc>
      </w:tr>
      <w:tr w:rsidR="00B669E6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Фуросемид</w:t>
            </w:r>
            <w:proofErr w:type="spellEnd"/>
          </w:p>
        </w:tc>
      </w:tr>
      <w:tr w:rsidR="00B669E6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Pr="007A1F10" w:rsidRDefault="00B669E6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9E6" w:rsidRDefault="00B669E6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Фенилэфрин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мезатон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Химопсин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Химотрипсин 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Хлоргексидин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Хлоргексидин</w:t>
            </w:r>
            <w:proofErr w:type="spellEnd"/>
            <w:r w:rsidRPr="007A1F10">
              <w:rPr>
                <w:sz w:val="25"/>
                <w:szCs w:val="25"/>
              </w:rPr>
              <w:t xml:space="preserve"> + </w:t>
            </w:r>
            <w:proofErr w:type="spellStart"/>
            <w:r w:rsidRPr="007A1F10">
              <w:rPr>
                <w:sz w:val="25"/>
                <w:szCs w:val="25"/>
              </w:rPr>
              <w:t>Лидокаин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r w:rsidRPr="007A1F10">
              <w:rPr>
                <w:sz w:val="25"/>
                <w:szCs w:val="25"/>
              </w:rPr>
              <w:t xml:space="preserve">Цинка сульфат                                                       </w:t>
            </w:r>
          </w:p>
        </w:tc>
      </w:tr>
      <w:tr w:rsidR="003B022D" w:rsidTr="00EF0C4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DF62D4">
            <w:pPr>
              <w:pStyle w:val="ConsPlusCell"/>
              <w:numPr>
                <w:ilvl w:val="0"/>
                <w:numId w:val="1"/>
              </w:numPr>
              <w:jc w:val="center"/>
              <w:rPr>
                <w:sz w:val="25"/>
                <w:szCs w:val="25"/>
              </w:rPr>
            </w:pPr>
          </w:p>
        </w:tc>
        <w:tc>
          <w:tcPr>
            <w:tcW w:w="9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22D" w:rsidRPr="007A1F10" w:rsidRDefault="003B022D" w:rsidP="00EF0C4C">
            <w:pPr>
              <w:pStyle w:val="ConsPlusCell"/>
              <w:rPr>
                <w:sz w:val="25"/>
                <w:szCs w:val="25"/>
              </w:rPr>
            </w:pPr>
            <w:proofErr w:type="spellStart"/>
            <w:r w:rsidRPr="007A1F10">
              <w:rPr>
                <w:sz w:val="25"/>
                <w:szCs w:val="25"/>
              </w:rPr>
              <w:t>Эпинефрин</w:t>
            </w:r>
            <w:proofErr w:type="spellEnd"/>
            <w:r w:rsidRPr="007A1F10">
              <w:rPr>
                <w:sz w:val="25"/>
                <w:szCs w:val="25"/>
              </w:rPr>
              <w:t xml:space="preserve">                                                           </w:t>
            </w:r>
          </w:p>
        </w:tc>
      </w:tr>
    </w:tbl>
    <w:p w:rsidR="003B022D" w:rsidRDefault="003B022D" w:rsidP="003B022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F64B6C" w:rsidRPr="005C72D8" w:rsidRDefault="00F64B6C" w:rsidP="00F64B6C">
      <w:pPr>
        <w:widowControl w:val="0"/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5C72D8">
        <w:rPr>
          <w:b/>
          <w:i/>
        </w:rPr>
        <w:t>Примечание.</w:t>
      </w:r>
    </w:p>
    <w:p w:rsidR="00F64B6C" w:rsidRDefault="00F64B6C" w:rsidP="00F64B6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Перечень жизненно необходимых и важнейших лекарственных препаратов, изделий медицинского назначения и расходных материалов, применяемых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в Санкт-Петербурге (именуемой в дальнейшем – «Территориальная Программа»), утвержденной Постановлением Правительства Санкт-Петербурга на текущий календарный год (далее – «Перечень»), включает лекарственные препараты, изделия медицинского назначения и расходные материалы, применяемые при оказании амбулаторной</w:t>
      </w:r>
      <w:proofErr w:type="gramEnd"/>
      <w:r>
        <w:t xml:space="preserve"> медицинской помощи в условиях СПб ГБУЗ «Стоматологиче</w:t>
      </w:r>
      <w:r w:rsidR="0005133C">
        <w:t>ская поликлиника №</w:t>
      </w:r>
      <w:r w:rsidR="0050441B">
        <w:t xml:space="preserve"> </w:t>
      </w:r>
      <w:r w:rsidR="0005133C" w:rsidRPr="0005133C">
        <w:t>19</w:t>
      </w:r>
      <w:r>
        <w:t>»</w:t>
      </w:r>
      <w:r w:rsidR="0050441B">
        <w:t xml:space="preserve"> Пушкинского района</w:t>
      </w:r>
      <w:r>
        <w:t xml:space="preserve"> </w:t>
      </w:r>
      <w:r w:rsidR="0005133C">
        <w:t xml:space="preserve"> </w:t>
      </w:r>
      <w:r>
        <w:t xml:space="preserve">«Перечень» используется для нормативного обеспечения медико-экономических стандартов </w:t>
      </w:r>
      <w:r>
        <w:lastRenderedPageBreak/>
        <w:t>оказания медицинской помощи и других нормативных документов системы стандартизации в здравоохранении Санкт-Петербурга, контроля объемов, доступности и качества медицинской помощи, оказываемой пациенту в рамках «Территориальной Программы» на текущий календарный год.</w:t>
      </w:r>
    </w:p>
    <w:p w:rsidR="003B022D" w:rsidRPr="00F64B6C" w:rsidRDefault="00F64B6C" w:rsidP="00F64B6C">
      <w:pPr>
        <w:widowControl w:val="0"/>
        <w:autoSpaceDE w:val="0"/>
        <w:autoSpaceDN w:val="0"/>
        <w:adjustRightInd w:val="0"/>
        <w:rPr>
          <w:lang w:val="en-US"/>
        </w:rPr>
      </w:pPr>
      <w:proofErr w:type="gramStart"/>
      <w:r>
        <w:t>В случае необходимости использования в «Поликлинике» при оказании медицинской помощи в рамках Территориальной Программы» лекарственных препаратов, изделий медицинского назначения и расходных материалов, не включенных в «Перечень», а также в случае наличия у пациента жизненных показаний к применению лекарственных препаратов, изделий медицинского назначения и расходных материалов,  не имеющих аналогов в «Перечне», «Поликлиника» может приобретать и использовать лекарственные препараты, изделия медицинского назначения</w:t>
      </w:r>
      <w:proofErr w:type="gramEnd"/>
      <w:r>
        <w:t xml:space="preserve"> и расходные материалы по решению Врачебной Комиссии «Поликлиники».</w:t>
      </w:r>
    </w:p>
    <w:p w:rsidR="00D80261" w:rsidRDefault="002766F5"/>
    <w:sectPr w:rsidR="00D80261" w:rsidSect="003B02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6B02"/>
    <w:multiLevelType w:val="hybridMultilevel"/>
    <w:tmpl w:val="D56C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B022D"/>
    <w:rsid w:val="0005133C"/>
    <w:rsid w:val="00081551"/>
    <w:rsid w:val="000B2985"/>
    <w:rsid w:val="001C5584"/>
    <w:rsid w:val="0025027E"/>
    <w:rsid w:val="002766F5"/>
    <w:rsid w:val="002D241C"/>
    <w:rsid w:val="003B022D"/>
    <w:rsid w:val="004E4407"/>
    <w:rsid w:val="0050441B"/>
    <w:rsid w:val="00615395"/>
    <w:rsid w:val="007F5583"/>
    <w:rsid w:val="00846EC1"/>
    <w:rsid w:val="009E1C17"/>
    <w:rsid w:val="00A60478"/>
    <w:rsid w:val="00B669E6"/>
    <w:rsid w:val="00DF62D4"/>
    <w:rsid w:val="00F629D3"/>
    <w:rsid w:val="00F6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B02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4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Secretar</cp:lastModifiedBy>
  <cp:revision>8</cp:revision>
  <cp:lastPrinted>2016-01-22T07:06:00Z</cp:lastPrinted>
  <dcterms:created xsi:type="dcterms:W3CDTF">2015-12-15T12:10:00Z</dcterms:created>
  <dcterms:modified xsi:type="dcterms:W3CDTF">2016-01-22T07:13:00Z</dcterms:modified>
</cp:coreProperties>
</file>